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156" w:rsidRDefault="00883156" w:rsidP="00BC692F">
      <w:pPr>
        <w:widowControl w:val="0"/>
        <w:suppressAutoHyphens/>
        <w:jc w:val="center"/>
        <w:rPr>
          <w:rFonts w:ascii="Times New Roman" w:hAnsi="Times New Roman" w:cs="Times New Roman CYR"/>
          <w:b/>
          <w:bCs/>
          <w:kern w:val="1"/>
          <w:sz w:val="24"/>
          <w:szCs w:val="24"/>
        </w:rPr>
      </w:pPr>
      <w:r>
        <w:rPr>
          <w:rFonts w:ascii="Times New Roman" w:hAnsi="Times New Roman" w:cs="Times New Roman CYR"/>
          <w:b/>
          <w:bCs/>
          <w:kern w:val="1"/>
          <w:sz w:val="24"/>
          <w:szCs w:val="24"/>
        </w:rPr>
        <w:t xml:space="preserve">Аннотация к рабочей программе </w:t>
      </w:r>
      <w:r w:rsidRPr="00B24B42">
        <w:rPr>
          <w:rFonts w:ascii="Times New Roman" w:hAnsi="Times New Roman" w:cs="Times New Roman CYR"/>
          <w:b/>
          <w:bCs/>
          <w:kern w:val="1"/>
          <w:sz w:val="24"/>
          <w:szCs w:val="24"/>
        </w:rPr>
        <w:t xml:space="preserve"> по </w:t>
      </w:r>
      <w:r>
        <w:rPr>
          <w:rFonts w:ascii="Times New Roman" w:hAnsi="Times New Roman" w:cs="Times New Roman CYR"/>
          <w:b/>
          <w:bCs/>
          <w:kern w:val="1"/>
          <w:sz w:val="24"/>
          <w:szCs w:val="24"/>
        </w:rPr>
        <w:t xml:space="preserve"> математике  </w:t>
      </w:r>
      <w:r w:rsidRPr="00DA7DF0">
        <w:rPr>
          <w:rFonts w:ascii="Times New Roman" w:hAnsi="Times New Roman" w:cs="Times New Roman"/>
          <w:b/>
          <w:bCs/>
          <w:kern w:val="1"/>
          <w:sz w:val="24"/>
          <w:szCs w:val="24"/>
        </w:rPr>
        <w:t xml:space="preserve">для 1-4  классов  </w:t>
      </w:r>
    </w:p>
    <w:p w:rsidR="00883156" w:rsidRDefault="00883156" w:rsidP="00181648">
      <w:pPr>
        <w:spacing w:after="0" w:line="240" w:lineRule="auto"/>
        <w:ind w:firstLine="540"/>
        <w:jc w:val="both"/>
        <w:rPr>
          <w:rFonts w:ascii="Times New Roman" w:hAnsi="Times New Roman" w:cs="Times New Roman CYR"/>
          <w:bCs/>
          <w:kern w:val="1"/>
          <w:sz w:val="24"/>
          <w:szCs w:val="24"/>
        </w:rPr>
      </w:pPr>
      <w:r>
        <w:rPr>
          <w:rFonts w:ascii="Times New Roman" w:hAnsi="Times New Roman" w:cs="Times New Roman CYR"/>
          <w:bCs/>
          <w:kern w:val="1"/>
          <w:sz w:val="24"/>
          <w:szCs w:val="24"/>
        </w:rPr>
        <w:t xml:space="preserve">            Рабочая программа предмета «М</w:t>
      </w:r>
      <w:r w:rsidRPr="00C2652F">
        <w:rPr>
          <w:rFonts w:ascii="Times New Roman" w:hAnsi="Times New Roman" w:cs="Times New Roman CYR"/>
          <w:bCs/>
          <w:kern w:val="1"/>
          <w:sz w:val="24"/>
          <w:szCs w:val="24"/>
        </w:rPr>
        <w:t>атема</w:t>
      </w:r>
      <w:r>
        <w:rPr>
          <w:rFonts w:ascii="Times New Roman" w:hAnsi="Times New Roman" w:cs="Times New Roman CYR"/>
          <w:bCs/>
          <w:kern w:val="1"/>
          <w:sz w:val="24"/>
          <w:szCs w:val="24"/>
        </w:rPr>
        <w:t xml:space="preserve">тика» составлена </w:t>
      </w:r>
      <w:r w:rsidRPr="00C2652F">
        <w:rPr>
          <w:rFonts w:ascii="Times New Roman" w:hAnsi="Times New Roman" w:cs="Times New Roman CYR"/>
          <w:bCs/>
          <w:kern w:val="1"/>
          <w:sz w:val="24"/>
          <w:szCs w:val="24"/>
        </w:rPr>
        <w:t>на основе    Федерального государственного стандарта начального общего образования</w:t>
      </w:r>
      <w:r>
        <w:rPr>
          <w:rFonts w:ascii="Times New Roman" w:hAnsi="Times New Roman" w:cs="Times New Roman CYR"/>
          <w:bCs/>
          <w:kern w:val="1"/>
          <w:sz w:val="24"/>
          <w:szCs w:val="24"/>
        </w:rPr>
        <w:t>, Примерной программы начального общего образования по математике для образовательных учреждений,  авторов М.И.Моро, Ю.М.Колягиной, М.А.Бантовой, Г.В.Бельтюковой и др. «Математика. 1-4 классы».</w:t>
      </w:r>
    </w:p>
    <w:p w:rsidR="00883156" w:rsidRPr="00F3373B" w:rsidRDefault="00883156" w:rsidP="00181648">
      <w:pPr>
        <w:ind w:firstLine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3373B">
        <w:rPr>
          <w:rFonts w:ascii="Times New Roman" w:hAnsi="Times New Roman" w:cs="Times New Roman"/>
          <w:b/>
          <w:kern w:val="2"/>
          <w:sz w:val="24"/>
          <w:szCs w:val="24"/>
        </w:rPr>
        <w:t xml:space="preserve">Общая характеристика </w:t>
      </w:r>
      <w:r>
        <w:rPr>
          <w:rFonts w:ascii="Times New Roman" w:hAnsi="Times New Roman" w:cs="Times New Roman"/>
          <w:b/>
          <w:kern w:val="2"/>
          <w:sz w:val="24"/>
          <w:szCs w:val="24"/>
        </w:rPr>
        <w:t xml:space="preserve"> учебного предмета</w:t>
      </w:r>
    </w:p>
    <w:p w:rsidR="00883156" w:rsidRPr="00F3373B" w:rsidRDefault="00883156" w:rsidP="00181648">
      <w:pPr>
        <w:autoSpaceDE w:val="0"/>
        <w:autoSpaceDN w:val="0"/>
        <w:adjustRightInd w:val="0"/>
        <w:rPr>
          <w:sz w:val="24"/>
          <w:szCs w:val="24"/>
        </w:rPr>
      </w:pPr>
      <w:r w:rsidRPr="00F3373B">
        <w:rPr>
          <w:rFonts w:ascii="Times New Roman CYR" w:hAnsi="Times New Roman CYR" w:cs="Times New Roman CYR"/>
          <w:sz w:val="24"/>
          <w:szCs w:val="24"/>
        </w:rPr>
        <w:t>Начальный курс математики</w:t>
      </w:r>
      <w:r w:rsidRPr="00F3373B">
        <w:rPr>
          <w:sz w:val="24"/>
          <w:szCs w:val="24"/>
          <w:lang w:val="en-US"/>
        </w:rPr>
        <w:t> </w:t>
      </w:r>
      <w:r w:rsidRPr="00F3373B">
        <w:rPr>
          <w:sz w:val="24"/>
          <w:szCs w:val="24"/>
        </w:rPr>
        <w:t xml:space="preserve">— </w:t>
      </w:r>
      <w:r w:rsidRPr="00F3373B">
        <w:rPr>
          <w:rFonts w:ascii="Times New Roman CYR" w:hAnsi="Times New Roman CYR" w:cs="Times New Roman CYR"/>
          <w:sz w:val="24"/>
          <w:szCs w:val="24"/>
        </w:rPr>
        <w:t>курс интегрированный</w:t>
      </w:r>
      <w:r w:rsidRPr="00F3373B">
        <w:rPr>
          <w:rFonts w:ascii="Times New Roman CYR" w:hAnsi="Times New Roman CYR" w:cs="Times New Roman CYR"/>
          <w:i/>
          <w:iCs/>
          <w:sz w:val="24"/>
          <w:szCs w:val="24"/>
        </w:rPr>
        <w:t>:</w:t>
      </w:r>
      <w:r w:rsidRPr="00F3373B">
        <w:rPr>
          <w:sz w:val="24"/>
          <w:szCs w:val="24"/>
          <w:lang w:val="en-US"/>
        </w:rPr>
        <w:t> </w:t>
      </w:r>
      <w:r w:rsidRPr="00F3373B">
        <w:rPr>
          <w:rFonts w:ascii="Times New Roman CYR" w:hAnsi="Times New Roman CYR" w:cs="Times New Roman CYR"/>
          <w:sz w:val="24"/>
          <w:szCs w:val="24"/>
        </w:rPr>
        <w:t xml:space="preserve">в нем объединен арифметический, алгебраический и геометрический материал. При этом основу начального курса составляют представления о натуральном числе и нуле, о четырех арифметических действиях с целыми неотрицательными числами и важнейших их свойствах, а также основанное на этих знаниях </w:t>
      </w:r>
      <w:r w:rsidRPr="00F3373B">
        <w:rPr>
          <w:sz w:val="24"/>
          <w:szCs w:val="24"/>
          <w:lang w:val="en-US"/>
        </w:rPr>
        <w:t> </w:t>
      </w:r>
      <w:r w:rsidRPr="00F3373B">
        <w:rPr>
          <w:rFonts w:ascii="Times New Roman CYR" w:hAnsi="Times New Roman CYR" w:cs="Times New Roman CYR"/>
          <w:sz w:val="24"/>
          <w:szCs w:val="24"/>
        </w:rPr>
        <w:t>осознанное и прочное усвоение приемов устных и письменных вычислений.</w:t>
      </w:r>
      <w:r w:rsidRPr="00F3373B">
        <w:rPr>
          <w:rFonts w:ascii="Times New Roman CYR" w:hAnsi="Times New Roman CYR" w:cs="Times New Roman CYR"/>
          <w:sz w:val="24"/>
          <w:szCs w:val="24"/>
        </w:rPr>
        <w:br/>
      </w:r>
      <w:r w:rsidRPr="00F3373B">
        <w:rPr>
          <w:sz w:val="24"/>
          <w:szCs w:val="24"/>
          <w:lang w:val="en-US"/>
        </w:rPr>
        <w:t>      </w:t>
      </w:r>
      <w:r w:rsidRPr="00F3373B">
        <w:rPr>
          <w:rFonts w:ascii="Times New Roman CYR" w:hAnsi="Times New Roman CYR" w:cs="Times New Roman CYR"/>
          <w:sz w:val="24"/>
          <w:szCs w:val="24"/>
        </w:rPr>
        <w:t>Наряду с этим важное место в курсе занимает ознакомление с величинами и их измерением.</w:t>
      </w:r>
      <w:r w:rsidRPr="00F3373B">
        <w:rPr>
          <w:rFonts w:ascii="Times New Roman CYR" w:hAnsi="Times New Roman CYR" w:cs="Times New Roman CYR"/>
          <w:sz w:val="24"/>
          <w:szCs w:val="24"/>
        </w:rPr>
        <w:br/>
      </w:r>
      <w:r w:rsidRPr="00F3373B">
        <w:rPr>
          <w:sz w:val="24"/>
          <w:szCs w:val="24"/>
          <w:lang w:val="en-US"/>
        </w:rPr>
        <w:t>      </w:t>
      </w:r>
      <w:r w:rsidRPr="00F3373B">
        <w:rPr>
          <w:rFonts w:ascii="Times New Roman CYR" w:hAnsi="Times New Roman CYR" w:cs="Times New Roman CYR"/>
          <w:sz w:val="24"/>
          <w:szCs w:val="24"/>
        </w:rPr>
        <w:t>Курс предполагает также формирование у детей пространственных представлений, ознакомление учащихся с различными геометрическими фигурами и некоторыми их свойствами, с простейшими чертежными и измерительными приборами.</w:t>
      </w:r>
      <w:r w:rsidRPr="00F3373B">
        <w:rPr>
          <w:rFonts w:ascii="Times New Roman CYR" w:hAnsi="Times New Roman CYR" w:cs="Times New Roman CYR"/>
          <w:sz w:val="24"/>
          <w:szCs w:val="24"/>
        </w:rPr>
        <w:br/>
      </w:r>
      <w:r w:rsidRPr="00F3373B">
        <w:rPr>
          <w:sz w:val="24"/>
          <w:szCs w:val="24"/>
          <w:lang w:val="en-US"/>
        </w:rPr>
        <w:t>      </w:t>
      </w:r>
      <w:r w:rsidRPr="00F3373B">
        <w:rPr>
          <w:rFonts w:ascii="Times New Roman CYR" w:hAnsi="Times New Roman CYR" w:cs="Times New Roman CYR"/>
          <w:sz w:val="24"/>
          <w:szCs w:val="24"/>
        </w:rPr>
        <w:t>Включение в программу элементов алгебраической пропедевтики позволяет повысить уровень формируемых обобщений, способствует развитию абстрактного мышления учащихся.</w:t>
      </w:r>
      <w:r w:rsidRPr="00F3373B">
        <w:rPr>
          <w:rFonts w:ascii="Times New Roman CYR" w:hAnsi="Times New Roman CYR" w:cs="Times New Roman CYR"/>
          <w:sz w:val="24"/>
          <w:szCs w:val="24"/>
        </w:rPr>
        <w:br/>
      </w:r>
      <w:r w:rsidRPr="00F3373B">
        <w:rPr>
          <w:sz w:val="24"/>
          <w:szCs w:val="24"/>
          <w:lang w:val="en-US"/>
        </w:rPr>
        <w:t>      </w:t>
      </w:r>
      <w:r w:rsidRPr="00F3373B">
        <w:rPr>
          <w:rFonts w:ascii="Times New Roman CYR" w:hAnsi="Times New Roman CYR" w:cs="Times New Roman CYR"/>
          <w:sz w:val="24"/>
          <w:szCs w:val="24"/>
        </w:rPr>
        <w:t xml:space="preserve">Изучение начального курса математики создает прочную основу для дальнейшего обучения этому предмету. Для этого важно не только вооружать учащихся предусмотренным программой кругом знаний, умений и навыков, </w:t>
      </w:r>
      <w:r w:rsidRPr="00F3373B">
        <w:rPr>
          <w:sz w:val="24"/>
          <w:szCs w:val="24"/>
          <w:lang w:val="en-US"/>
        </w:rPr>
        <w:t> </w:t>
      </w:r>
      <w:r w:rsidRPr="00F3373B">
        <w:rPr>
          <w:rFonts w:ascii="Times New Roman CYR" w:hAnsi="Times New Roman CYR" w:cs="Times New Roman CYR"/>
          <w:sz w:val="24"/>
          <w:szCs w:val="24"/>
        </w:rPr>
        <w:t>но и обеспечивать необходимый уровень их общего и математического развития, а также формировать общеучебные умения (постановка учебной задачи; выполнение действий в соответствии с планом; проверка и оценка работы; умение работать с учебной книгой, справочным материалом и</w:t>
      </w:r>
      <w:r w:rsidRPr="00F3373B">
        <w:rPr>
          <w:sz w:val="24"/>
          <w:szCs w:val="24"/>
          <w:lang w:val="en-US"/>
        </w:rPr>
        <w:t> </w:t>
      </w:r>
      <w:r w:rsidRPr="00F3373B">
        <w:rPr>
          <w:rFonts w:ascii="Times New Roman CYR" w:hAnsi="Times New Roman CYR" w:cs="Times New Roman CYR"/>
          <w:sz w:val="24"/>
          <w:szCs w:val="24"/>
        </w:rPr>
        <w:t>др.).</w:t>
      </w:r>
      <w:r w:rsidRPr="00F3373B">
        <w:rPr>
          <w:rFonts w:ascii="Times New Roman CYR" w:hAnsi="Times New Roman CYR" w:cs="Times New Roman CYR"/>
          <w:sz w:val="24"/>
          <w:szCs w:val="24"/>
        </w:rPr>
        <w:br/>
      </w:r>
      <w:r w:rsidRPr="00F3373B">
        <w:rPr>
          <w:sz w:val="24"/>
          <w:szCs w:val="24"/>
          <w:lang w:val="en-US"/>
        </w:rPr>
        <w:t>      </w:t>
      </w:r>
      <w:r w:rsidRPr="00F3373B">
        <w:rPr>
          <w:rFonts w:ascii="Times New Roman CYR" w:hAnsi="Times New Roman CYR" w:cs="Times New Roman CYR"/>
          <w:sz w:val="24"/>
          <w:szCs w:val="24"/>
        </w:rPr>
        <w:t>Концентрическое построение курса, связанное с последовательным расширением области чисел, позволяет соблюдать необходимую постепенность в нарастании трудности учебного материала и создает хорошие условия для совершенствования формируемых знаний, умений и навыков.</w:t>
      </w:r>
      <w:r w:rsidRPr="00F3373B">
        <w:rPr>
          <w:rFonts w:ascii="Times New Roman CYR" w:hAnsi="Times New Roman CYR" w:cs="Times New Roman CYR"/>
          <w:sz w:val="24"/>
          <w:szCs w:val="24"/>
        </w:rPr>
        <w:br/>
      </w:r>
      <w:r w:rsidRPr="00F3373B">
        <w:rPr>
          <w:sz w:val="24"/>
          <w:szCs w:val="24"/>
          <w:lang w:val="en-US"/>
        </w:rPr>
        <w:t>      </w:t>
      </w:r>
      <w:r w:rsidRPr="00F3373B">
        <w:rPr>
          <w:rFonts w:ascii="Times New Roman CYR" w:hAnsi="Times New Roman CYR" w:cs="Times New Roman CYR"/>
          <w:sz w:val="24"/>
          <w:szCs w:val="24"/>
        </w:rPr>
        <w:t>Курс обеспечивает доступность обучения, способствует пробуждению у учащихся интереса к занятиям математикой, накоплению опыта моделирования (объектов, связей, отношений)</w:t>
      </w:r>
      <w:r w:rsidRPr="00F3373B">
        <w:rPr>
          <w:sz w:val="24"/>
          <w:szCs w:val="24"/>
          <w:lang w:val="en-US"/>
        </w:rPr>
        <w:t> </w:t>
      </w:r>
      <w:r w:rsidRPr="00F3373B">
        <w:rPr>
          <w:sz w:val="24"/>
          <w:szCs w:val="24"/>
        </w:rPr>
        <w:t xml:space="preserve">— </w:t>
      </w:r>
      <w:r w:rsidRPr="00F3373B">
        <w:rPr>
          <w:rFonts w:ascii="Times New Roman CYR" w:hAnsi="Times New Roman CYR" w:cs="Times New Roman CYR"/>
          <w:sz w:val="24"/>
          <w:szCs w:val="24"/>
        </w:rPr>
        <w:t>важнейшего метода математики. Курс является началом и органической частью школьного математического образования.</w:t>
      </w:r>
    </w:p>
    <w:p w:rsidR="00883156" w:rsidRPr="00F3373B" w:rsidRDefault="00883156" w:rsidP="00181648">
      <w:pPr>
        <w:autoSpaceDE w:val="0"/>
        <w:autoSpaceDN w:val="0"/>
        <w:adjustRightInd w:val="0"/>
        <w:spacing w:after="0"/>
        <w:rPr>
          <w:rFonts w:ascii="Times New Roman" w:hAnsi="Times New Roman" w:cs="Times New Roman CYR"/>
          <w:bCs/>
          <w:color w:val="000000"/>
          <w:kern w:val="1"/>
          <w:sz w:val="24"/>
          <w:szCs w:val="24"/>
        </w:rPr>
      </w:pPr>
      <w:r w:rsidRPr="00F3373B">
        <w:rPr>
          <w:rFonts w:ascii="Times New Roman CYR" w:hAnsi="Times New Roman CYR" w:cs="Times New Roman CYR"/>
          <w:sz w:val="24"/>
          <w:szCs w:val="24"/>
        </w:rPr>
        <w:t>Содержание курса математики позволяет осуществлять его связь с другими предметами, изучаемыми в начальной школе (русский язык, окружающий мир, литературное чтение).</w:t>
      </w:r>
      <w:r w:rsidRPr="00F3373B">
        <w:rPr>
          <w:rFonts w:ascii="Times New Roman CYR" w:hAnsi="Times New Roman CYR" w:cs="Times New Roman CYR"/>
          <w:sz w:val="24"/>
          <w:szCs w:val="24"/>
        </w:rPr>
        <w:br/>
      </w:r>
      <w:r w:rsidRPr="00F3373B">
        <w:rPr>
          <w:sz w:val="24"/>
          <w:szCs w:val="24"/>
          <w:lang w:val="en-US"/>
        </w:rPr>
        <w:t>      </w:t>
      </w:r>
      <w:r w:rsidRPr="00F3373B">
        <w:rPr>
          <w:rFonts w:ascii="Times New Roman CYR" w:hAnsi="Times New Roman CYR" w:cs="Times New Roman CYR"/>
          <w:sz w:val="24"/>
          <w:szCs w:val="24"/>
        </w:rPr>
        <w:t>Это открывает дополнительные возможности для развития учащихся, позволяя, с одной стороны, применять в новых условиях знания, умения и навыки, приобретаемые на уроках математики, а с другой</w:t>
      </w:r>
      <w:r w:rsidRPr="00F3373B">
        <w:rPr>
          <w:sz w:val="24"/>
          <w:szCs w:val="24"/>
          <w:lang w:val="en-US"/>
        </w:rPr>
        <w:t> </w:t>
      </w:r>
      <w:r w:rsidRPr="00F3373B">
        <w:rPr>
          <w:sz w:val="24"/>
          <w:szCs w:val="24"/>
        </w:rPr>
        <w:t xml:space="preserve">— </w:t>
      </w:r>
      <w:r w:rsidRPr="00F3373B">
        <w:rPr>
          <w:rFonts w:ascii="Times New Roman CYR" w:hAnsi="Times New Roman CYR" w:cs="Times New Roman CYR"/>
          <w:sz w:val="24"/>
          <w:szCs w:val="24"/>
        </w:rPr>
        <w:t>уточнять и совершенствовать их в ходе практических работ, выполняемых на уроках по другим учебным предметам.</w:t>
      </w:r>
      <w:r w:rsidRPr="00F3373B">
        <w:rPr>
          <w:rFonts w:ascii="Times New Roman CYR" w:hAnsi="Times New Roman CYR" w:cs="Times New Roman CYR"/>
          <w:sz w:val="24"/>
          <w:szCs w:val="24"/>
        </w:rPr>
        <w:br/>
      </w:r>
      <w:r w:rsidRPr="00F3373B">
        <w:rPr>
          <w:sz w:val="24"/>
          <w:szCs w:val="24"/>
          <w:lang w:val="en-US"/>
        </w:rPr>
        <w:t>      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F3373B">
        <w:rPr>
          <w:sz w:val="24"/>
          <w:szCs w:val="24"/>
          <w:lang w:val="en-US"/>
        </w:rPr>
        <w:t>      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F3373B">
        <w:rPr>
          <w:sz w:val="24"/>
          <w:szCs w:val="24"/>
          <w:lang w:val="en-US"/>
        </w:rPr>
        <w:t>      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83156" w:rsidRDefault="00883156" w:rsidP="00181648">
      <w:pPr>
        <w:spacing w:after="0" w:line="240" w:lineRule="auto"/>
        <w:ind w:firstLine="540"/>
        <w:jc w:val="both"/>
        <w:rPr>
          <w:rFonts w:ascii="Times New Roman" w:hAnsi="Times New Roman" w:cs="Times New Roman CYR"/>
          <w:bCs/>
          <w:kern w:val="1"/>
          <w:sz w:val="24"/>
          <w:szCs w:val="24"/>
        </w:rPr>
      </w:pPr>
    </w:p>
    <w:p w:rsidR="00883156" w:rsidRPr="00D418D2" w:rsidRDefault="00883156" w:rsidP="0018164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 CYR"/>
          <w:bCs/>
          <w:kern w:val="1"/>
          <w:sz w:val="24"/>
          <w:szCs w:val="24"/>
        </w:rPr>
        <w:t xml:space="preserve"> </w:t>
      </w:r>
      <w:r w:rsidRPr="00D418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Основными</w:t>
      </w:r>
      <w:r w:rsidRPr="00D418D2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целями</w:t>
      </w:r>
      <w:r w:rsidRPr="00D418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начального обучения математике являются:</w:t>
      </w:r>
    </w:p>
    <w:p w:rsidR="00883156" w:rsidRPr="00D418D2" w:rsidRDefault="00883156" w:rsidP="00181648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418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-Математическое развитие младших школьников.</w:t>
      </w:r>
    </w:p>
    <w:p w:rsidR="00883156" w:rsidRPr="00D418D2" w:rsidRDefault="00883156" w:rsidP="00181648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418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-Формирование системы начальных математических знаний.</w:t>
      </w:r>
    </w:p>
    <w:p w:rsidR="00883156" w:rsidRPr="00D418D2" w:rsidRDefault="00883156" w:rsidP="00181648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418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Воспитание интереса к математике, к умственной деятельности.</w:t>
      </w:r>
    </w:p>
    <w:p w:rsidR="00883156" w:rsidRPr="00D418D2" w:rsidRDefault="00883156" w:rsidP="0018164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8D2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определяет ряд </w:t>
      </w:r>
      <w:r w:rsidRPr="00D418D2">
        <w:rPr>
          <w:rFonts w:ascii="Times New Roman" w:hAnsi="Times New Roman" w:cs="Times New Roman"/>
          <w:b/>
          <w:sz w:val="24"/>
          <w:szCs w:val="24"/>
          <w:lang w:eastAsia="ru-RU"/>
        </w:rPr>
        <w:t>задач,</w:t>
      </w:r>
      <w:r w:rsidRPr="00D418D2">
        <w:rPr>
          <w:rFonts w:ascii="Times New Roman" w:hAnsi="Times New Roman" w:cs="Times New Roman"/>
          <w:sz w:val="24"/>
          <w:szCs w:val="24"/>
          <w:lang w:eastAsia="ru-RU"/>
        </w:rPr>
        <w:t xml:space="preserve"> решение которых направлено на достижение основных целей начального математического образования:</w:t>
      </w:r>
    </w:p>
    <w:p w:rsidR="00883156" w:rsidRPr="00D418D2" w:rsidRDefault="00883156" w:rsidP="00181648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8D2">
        <w:rPr>
          <w:rFonts w:ascii="Times New Roman" w:hAnsi="Times New Roman" w:cs="Times New Roman"/>
          <w:sz w:val="24"/>
          <w:szCs w:val="24"/>
          <w:lang w:eastAsia="ru-RU"/>
        </w:rP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D418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устанавливать,</w:t>
      </w:r>
      <w:r w:rsidRPr="00D418D2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D418D2">
        <w:rPr>
          <w:rFonts w:ascii="Times New Roman" w:hAnsi="Times New Roman" w:cs="Times New Roman"/>
          <w:sz w:val="24"/>
          <w:szCs w:val="24"/>
          <w:lang w:eastAsia="ru-RU"/>
        </w:rPr>
        <w:t xml:space="preserve">описывать, </w:t>
      </w:r>
      <w:r w:rsidRPr="00D418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моделировать </w:t>
      </w:r>
      <w:r w:rsidRPr="00D418D2">
        <w:rPr>
          <w:rFonts w:ascii="Times New Roman" w:hAnsi="Times New Roman" w:cs="Times New Roman"/>
          <w:sz w:val="24"/>
          <w:szCs w:val="24"/>
          <w:lang w:eastAsia="ru-RU"/>
        </w:rPr>
        <w:t xml:space="preserve">и объяснять количественные и пространственные отношения); </w:t>
      </w:r>
    </w:p>
    <w:p w:rsidR="00883156" w:rsidRPr="00D418D2" w:rsidRDefault="00883156" w:rsidP="00181648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8D2">
        <w:rPr>
          <w:rFonts w:ascii="Times New Roman" w:hAnsi="Times New Roman" w:cs="Times New Roman"/>
          <w:sz w:val="24"/>
          <w:szCs w:val="24"/>
          <w:lang w:eastAsia="ru-RU"/>
        </w:rPr>
        <w:t xml:space="preserve">развитие основ логического, знаково-символического и алгоритмического мышления; </w:t>
      </w:r>
    </w:p>
    <w:p w:rsidR="00883156" w:rsidRPr="00D418D2" w:rsidRDefault="00883156" w:rsidP="00181648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8D2">
        <w:rPr>
          <w:rFonts w:ascii="Times New Roman" w:hAnsi="Times New Roman" w:cs="Times New Roman"/>
          <w:sz w:val="24"/>
          <w:szCs w:val="24"/>
          <w:lang w:eastAsia="ru-RU"/>
        </w:rPr>
        <w:t>развитие пространственного воображения;</w:t>
      </w:r>
    </w:p>
    <w:p w:rsidR="00883156" w:rsidRPr="00D418D2" w:rsidRDefault="00883156" w:rsidP="00181648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8D2">
        <w:rPr>
          <w:rFonts w:ascii="Times New Roman" w:hAnsi="Times New Roman" w:cs="Times New Roman"/>
          <w:sz w:val="24"/>
          <w:szCs w:val="24"/>
          <w:lang w:eastAsia="ru-RU"/>
        </w:rPr>
        <w:t>развитие математической речи;</w:t>
      </w:r>
    </w:p>
    <w:p w:rsidR="00883156" w:rsidRPr="00D418D2" w:rsidRDefault="00883156" w:rsidP="00181648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8D2">
        <w:rPr>
          <w:rFonts w:ascii="Times New Roman" w:hAnsi="Times New Roman" w:cs="Times New Roman"/>
          <w:sz w:val="24"/>
          <w:szCs w:val="24"/>
          <w:lang w:eastAsia="ru-RU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883156" w:rsidRPr="00D418D2" w:rsidRDefault="00883156" w:rsidP="00181648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8D2">
        <w:rPr>
          <w:rFonts w:ascii="Times New Roman" w:hAnsi="Times New Roman" w:cs="Times New Roman"/>
          <w:sz w:val="24"/>
          <w:szCs w:val="24"/>
          <w:lang w:eastAsia="ru-RU"/>
        </w:rPr>
        <w:t>формирование умения вести поиск информации и работать с ней;</w:t>
      </w:r>
    </w:p>
    <w:p w:rsidR="00883156" w:rsidRPr="00D418D2" w:rsidRDefault="00883156" w:rsidP="00181648">
      <w:pPr>
        <w:numPr>
          <w:ilvl w:val="0"/>
          <w:numId w:val="1"/>
        </w:numPr>
        <w:tabs>
          <w:tab w:val="right" w:pos="93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8D2">
        <w:rPr>
          <w:rFonts w:ascii="Times New Roman" w:hAnsi="Times New Roman" w:cs="Times New Roman"/>
          <w:sz w:val="24"/>
          <w:szCs w:val="24"/>
          <w:lang w:eastAsia="ru-RU"/>
        </w:rPr>
        <w:t>развитие познавательных способностей;</w:t>
      </w:r>
    </w:p>
    <w:p w:rsidR="00883156" w:rsidRPr="00D418D2" w:rsidRDefault="00883156" w:rsidP="00181648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8D2">
        <w:rPr>
          <w:rFonts w:ascii="Times New Roman" w:hAnsi="Times New Roman" w:cs="Times New Roman"/>
          <w:sz w:val="24"/>
          <w:szCs w:val="24"/>
          <w:lang w:eastAsia="ru-RU"/>
        </w:rPr>
        <w:t>воспитание стремления к расширению математических знаний;</w:t>
      </w:r>
    </w:p>
    <w:p w:rsidR="00883156" w:rsidRPr="00D418D2" w:rsidRDefault="00883156" w:rsidP="00181648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418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критичности мышления;</w:t>
      </w:r>
    </w:p>
    <w:p w:rsidR="00883156" w:rsidRPr="00D418D2" w:rsidRDefault="00883156" w:rsidP="00181648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8D2">
        <w:rPr>
          <w:rFonts w:ascii="Times New Roman" w:hAnsi="Times New Roman" w:cs="Times New Roman"/>
          <w:sz w:val="24"/>
          <w:szCs w:val="24"/>
          <w:lang w:eastAsia="ru-RU"/>
        </w:rPr>
        <w:t>развитие умений аргументированно обосновывать и отстаивать высказанное суждение, оценивать и принимать суждения других.</w:t>
      </w:r>
    </w:p>
    <w:p w:rsidR="00883156" w:rsidRDefault="00883156" w:rsidP="0018164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418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883156" w:rsidRDefault="00883156" w:rsidP="00754C47">
      <w:pPr>
        <w:widowControl w:val="0"/>
        <w:suppressAutoHyphens/>
        <w:jc w:val="both"/>
        <w:rPr>
          <w:rFonts w:ascii="Times New Roman" w:hAnsi="Times New Roman" w:cs="Times New Roman CYR"/>
          <w:bCs/>
          <w:kern w:val="1"/>
          <w:sz w:val="24"/>
          <w:szCs w:val="24"/>
        </w:rPr>
      </w:pPr>
    </w:p>
    <w:p w:rsidR="00883156" w:rsidRPr="006E64E6" w:rsidRDefault="00883156" w:rsidP="00754C47">
      <w:pPr>
        <w:widowControl w:val="0"/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52F">
        <w:rPr>
          <w:rFonts w:ascii="Times New Roman" w:hAnsi="Times New Roman" w:cs="Times New Roman CYR"/>
          <w:bCs/>
          <w:kern w:val="1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883156" w:rsidRPr="00E27BB3" w:rsidRDefault="00883156" w:rsidP="00E27BB3">
      <w:pPr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ru-RU"/>
        </w:rPr>
      </w:pPr>
      <w:r w:rsidRPr="006E64E6">
        <w:rPr>
          <w:rFonts w:ascii="Times New Roman" w:hAnsi="Times New Roman" w:cs="Times New Roman"/>
          <w:sz w:val="24"/>
          <w:szCs w:val="24"/>
        </w:rPr>
        <w:t xml:space="preserve">В федеральном базисном учебном плане для общеобразовательных учреждений Российской Федерации на изучение </w:t>
      </w:r>
      <w:r>
        <w:rPr>
          <w:rFonts w:ascii="Times New Roman" w:hAnsi="Times New Roman" w:cs="Times New Roman"/>
          <w:sz w:val="24"/>
          <w:szCs w:val="24"/>
        </w:rPr>
        <w:t xml:space="preserve">предмета </w:t>
      </w:r>
      <w:r w:rsidRPr="006E64E6">
        <w:t xml:space="preserve"> </w:t>
      </w:r>
      <w:r>
        <w:rPr>
          <w:rFonts w:ascii="Times New Roman" w:hAnsi="Times New Roman" w:cs="Times New Roman"/>
          <w:sz w:val="24"/>
          <w:szCs w:val="24"/>
        </w:rPr>
        <w:t>«Математика»</w:t>
      </w:r>
      <w:r w:rsidRPr="006E64E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отводится 4</w:t>
      </w:r>
      <w:r w:rsidRPr="006E64E6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E64E6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неделю. </w:t>
      </w:r>
      <w:r w:rsidRPr="006E64E6">
        <w:rPr>
          <w:rFonts w:ascii="Times New Roman" w:hAnsi="Times New Roman" w:cs="Times New Roman"/>
          <w:sz w:val="24"/>
          <w:szCs w:val="24"/>
        </w:rPr>
        <w:t xml:space="preserve"> </w:t>
      </w:r>
      <w:r w:rsidRPr="00E27BB3">
        <w:rPr>
          <w:rFonts w:ascii="Times New Roman" w:hAnsi="Times New Roman" w:cs="Times New Roman"/>
          <w:color w:val="000000"/>
          <w:kern w:val="1"/>
          <w:sz w:val="24"/>
          <w:szCs w:val="24"/>
        </w:rPr>
        <w:t>На изучени</w:t>
      </w:r>
      <w:r>
        <w:rPr>
          <w:rFonts w:ascii="Times New Roman" w:hAnsi="Times New Roman" w:cs="Times New Roman"/>
          <w:color w:val="000000"/>
          <w:kern w:val="1"/>
          <w:sz w:val="24"/>
          <w:szCs w:val="24"/>
        </w:rPr>
        <w:t>е  предмета «Математика</w:t>
      </w:r>
      <w:r w:rsidRPr="00E27BB3">
        <w:rPr>
          <w:rFonts w:ascii="Times New Roman" w:hAnsi="Times New Roman" w:cs="Times New Roman"/>
          <w:color w:val="000000"/>
          <w:kern w:val="1"/>
          <w:sz w:val="24"/>
          <w:szCs w:val="24"/>
        </w:rPr>
        <w:t>» начального общего образования в учебном плане школы выделено 540 часов.</w:t>
      </w:r>
      <w:r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 В 1 классе 132ч (33 учебные недели).</w:t>
      </w:r>
      <w:r w:rsidRPr="00E27BB3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1"/>
          <w:sz w:val="24"/>
          <w:szCs w:val="24"/>
          <w:lang w:eastAsia="ru-RU"/>
        </w:rPr>
        <w:t>Во</w:t>
      </w:r>
      <w:r w:rsidRPr="00E27BB3">
        <w:rPr>
          <w:rFonts w:ascii="Times New Roman" w:hAnsi="Times New Roman" w:cs="Times New Roman"/>
          <w:kern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kern w:val="1"/>
          <w:sz w:val="24"/>
          <w:szCs w:val="24"/>
          <w:lang w:eastAsia="ru-RU"/>
        </w:rPr>
        <w:t xml:space="preserve"> </w:t>
      </w:r>
      <w:r w:rsidRPr="00E27BB3">
        <w:rPr>
          <w:rFonts w:ascii="Times New Roman" w:hAnsi="Times New Roman" w:cs="Times New Roman"/>
          <w:kern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kern w:val="1"/>
          <w:sz w:val="24"/>
          <w:szCs w:val="24"/>
          <w:lang w:eastAsia="ru-RU"/>
        </w:rPr>
        <w:t>2,3,4</w:t>
      </w:r>
      <w:r w:rsidRPr="00E27BB3">
        <w:rPr>
          <w:rFonts w:ascii="Times New Roman" w:hAnsi="Times New Roman" w:cs="Times New Roman"/>
          <w:kern w:val="1"/>
          <w:sz w:val="24"/>
          <w:szCs w:val="24"/>
          <w:lang w:eastAsia="ru-RU"/>
        </w:rPr>
        <w:t>   классе—136 ч (34 учебные недели).</w:t>
      </w:r>
    </w:p>
    <w:p w:rsidR="00883156" w:rsidRPr="004B7CDD" w:rsidRDefault="00883156" w:rsidP="00754C4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12"/>
        <w:gridCol w:w="1365"/>
        <w:gridCol w:w="4752"/>
      </w:tblGrid>
      <w:tr w:rsidR="00883156" w:rsidRPr="00DF7DE0" w:rsidTr="00F0359A">
        <w:tc>
          <w:tcPr>
            <w:tcW w:w="2712" w:type="dxa"/>
          </w:tcPr>
          <w:p w:rsidR="00883156" w:rsidRPr="00F0359A" w:rsidRDefault="00883156" w:rsidP="00F03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035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Программа </w:t>
            </w:r>
          </w:p>
        </w:tc>
        <w:tc>
          <w:tcPr>
            <w:tcW w:w="1365" w:type="dxa"/>
          </w:tcPr>
          <w:p w:rsidR="00883156" w:rsidRPr="00F0359A" w:rsidRDefault="00883156" w:rsidP="00F03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035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</w:p>
        </w:tc>
        <w:tc>
          <w:tcPr>
            <w:tcW w:w="4752" w:type="dxa"/>
          </w:tcPr>
          <w:p w:rsidR="00883156" w:rsidRPr="00F0359A" w:rsidRDefault="00883156" w:rsidP="00F03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035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Учебник </w:t>
            </w:r>
          </w:p>
        </w:tc>
      </w:tr>
      <w:tr w:rsidR="00883156" w:rsidRPr="00DF7DE0" w:rsidTr="00F0359A">
        <w:trPr>
          <w:trHeight w:val="718"/>
        </w:trPr>
        <w:tc>
          <w:tcPr>
            <w:tcW w:w="2712" w:type="dxa"/>
          </w:tcPr>
          <w:p w:rsidR="00883156" w:rsidRPr="00F0359A" w:rsidRDefault="00883156" w:rsidP="00F03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035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Примерная программа   по математике </w:t>
            </w:r>
          </w:p>
        </w:tc>
        <w:tc>
          <w:tcPr>
            <w:tcW w:w="1365" w:type="dxa"/>
          </w:tcPr>
          <w:p w:rsidR="00883156" w:rsidRPr="00F0359A" w:rsidRDefault="00883156" w:rsidP="00F0359A">
            <w:pPr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F0359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1 класс </w:t>
            </w:r>
          </w:p>
          <w:p w:rsidR="00883156" w:rsidRPr="00F0359A" w:rsidRDefault="00883156" w:rsidP="00F0359A">
            <w:pPr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</w:p>
          <w:p w:rsidR="00883156" w:rsidRPr="00F0359A" w:rsidRDefault="00883156" w:rsidP="00F0359A">
            <w:pPr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F0359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2класс</w:t>
            </w:r>
          </w:p>
          <w:p w:rsidR="00883156" w:rsidRPr="00F0359A" w:rsidRDefault="00883156" w:rsidP="00F0359A">
            <w:pPr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</w:p>
          <w:p w:rsidR="00883156" w:rsidRPr="00F0359A" w:rsidRDefault="00883156" w:rsidP="00F0359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F0359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3 класс</w:t>
            </w:r>
          </w:p>
          <w:p w:rsidR="00883156" w:rsidRPr="00F0359A" w:rsidRDefault="00883156" w:rsidP="00F0359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</w:p>
          <w:p w:rsidR="00883156" w:rsidRPr="00F0359A" w:rsidRDefault="00883156" w:rsidP="00F0359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035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 класс</w:t>
            </w:r>
          </w:p>
          <w:p w:rsidR="00883156" w:rsidRPr="00F0359A" w:rsidRDefault="00883156" w:rsidP="00F0359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3156" w:rsidRPr="00F0359A" w:rsidRDefault="00883156" w:rsidP="00F03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0359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F035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752" w:type="dxa"/>
          </w:tcPr>
          <w:p w:rsidR="00883156" w:rsidRPr="00F0359A" w:rsidRDefault="00883156" w:rsidP="00F0359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F0359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bookmarkStart w:id="0" w:name="OLE_LINK1"/>
            <w:r w:rsidRPr="00F0359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М.И.Моро, М.А.Бантова: «Математика» Москва «Просвещение» 2011г.</w:t>
            </w:r>
            <w:bookmarkEnd w:id="0"/>
          </w:p>
          <w:bookmarkStart w:id="1" w:name="OLE_LINK2"/>
          <w:p w:rsidR="00883156" w:rsidRPr="00F0359A" w:rsidRDefault="00883156" w:rsidP="00F0359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F0359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fldChar w:fldCharType="begin"/>
            </w:r>
            <w:r w:rsidRPr="00F0359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instrText xml:space="preserve"> LINK Word.Document.12 "C:\\Users\\User\\Desktop\\Аннотация\\аннотации к РП 1-3 класс\\математика 2 класс.docx" "OLE_LINK1" \a \r </w:instrText>
            </w:r>
            <w:r w:rsidRPr="00F0359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fldChar w:fldCharType="separate"/>
            </w:r>
            <w:r w:rsidRPr="00F0359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М.И.Моро, М.А.Бантова: «Математика» Москва «Просвещение» 2012г.</w:t>
            </w:r>
            <w:r w:rsidRPr="00F0359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fldChar w:fldCharType="end"/>
            </w:r>
          </w:p>
          <w:bookmarkEnd w:id="1"/>
          <w:p w:rsidR="00883156" w:rsidRPr="00F0359A" w:rsidRDefault="00883156" w:rsidP="00F0359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F0359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F0359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fldChar w:fldCharType="begin"/>
            </w:r>
            <w:r w:rsidRPr="00F0359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instrText xml:space="preserve"> LINK Word.Document.12 "C:\\Users\\User\\Desktop\\Аннотация\\аннотации к РП 1-3 класс\\математика 2 класс.docx" "OLE_LINK2" \a \r </w:instrText>
            </w:r>
            <w:r w:rsidRPr="00F0359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fldChar w:fldCharType="separate"/>
            </w:r>
            <w:bookmarkStart w:id="2" w:name="OLE_LINK3"/>
            <w:r w:rsidRPr="00F0359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М.И.Моро, М.А.Бантова: «Математика» Москва «Просвещение» 2013г.</w:t>
            </w:r>
            <w:bookmarkEnd w:id="2"/>
          </w:p>
          <w:p w:rsidR="00883156" w:rsidRPr="00F0359A" w:rsidRDefault="00883156" w:rsidP="00F0359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F0359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fldChar w:fldCharType="end"/>
            </w:r>
            <w:r w:rsidRPr="00F0359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fldChar w:fldCharType="begin"/>
            </w:r>
            <w:r w:rsidRPr="00F0359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instrText xml:space="preserve"> LINK Word.Document.12 "C:\\Users\\User\\Desktop\\Аннотация\\аннотации к РП 1-3 класс\\математика 2 класс.docx" "OLE_LINK3" \a \r </w:instrText>
            </w:r>
            <w:r w:rsidRPr="00F0359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fldChar w:fldCharType="separate"/>
            </w:r>
            <w:r w:rsidRPr="00F0359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М.И.Моро, М.А.Бантова: «Математика» Москва «Просвещение» 201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4</w:t>
            </w:r>
            <w:r w:rsidRPr="00F0359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г.</w:t>
            </w:r>
            <w:r w:rsidRPr="00F0359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fldChar w:fldCharType="end"/>
            </w:r>
          </w:p>
          <w:p w:rsidR="00883156" w:rsidRPr="00F0359A" w:rsidRDefault="00883156" w:rsidP="00F03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0359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 </w:t>
            </w:r>
          </w:p>
        </w:tc>
      </w:tr>
    </w:tbl>
    <w:p w:rsidR="00883156" w:rsidRPr="00D418D2" w:rsidRDefault="00883156" w:rsidP="00027471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83156" w:rsidRDefault="00883156" w:rsidP="009B278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9B278B">
        <w:rPr>
          <w:rFonts w:ascii="Times New Roman" w:hAnsi="Times New Roman" w:cs="Times New Roman"/>
          <w:sz w:val="24"/>
          <w:szCs w:val="24"/>
        </w:rPr>
        <w:t xml:space="preserve">Личностными результатами изучения предметно-методического курса </w:t>
      </w:r>
    </w:p>
    <w:p w:rsidR="00883156" w:rsidRPr="00473AC7" w:rsidRDefault="00883156" w:rsidP="002516F0">
      <w:pPr>
        <w:jc w:val="center"/>
        <w:rPr>
          <w:sz w:val="24"/>
          <w:szCs w:val="24"/>
        </w:rPr>
      </w:pPr>
      <w:r>
        <w:rPr>
          <w:b/>
          <w:bCs/>
          <w:smallCaps/>
          <w:color w:val="000000"/>
          <w:sz w:val="24"/>
          <w:szCs w:val="24"/>
        </w:rPr>
        <w:t xml:space="preserve"> 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Программа обеспечивает достижение третьеклассниками следующих личностных, метапредметных и предметных результатов.</w:t>
      </w:r>
      <w:bookmarkStart w:id="3" w:name="bookmark0"/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  <w:bookmarkEnd w:id="3"/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Чувство гордости за свою Родину, российский народ и историю России.</w:t>
      </w:r>
      <w:bookmarkStart w:id="4" w:name="_GoBack"/>
      <w:bookmarkEnd w:id="4"/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Осознание роли своей страны в мировом развитии, уважительное отношение к семей</w:t>
      </w:r>
      <w:r w:rsidRPr="002516F0">
        <w:rPr>
          <w:rFonts w:ascii="Times New Roman" w:hAnsi="Times New Roman" w:cs="Times New Roman"/>
          <w:color w:val="000000"/>
          <w:sz w:val="24"/>
          <w:szCs w:val="24"/>
        </w:rPr>
        <w:softHyphen/>
        <w:t>ным ценностям, бережное отношение к окружающему миру.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Целостное восприятие окружающего мира.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Развитая мотивация учебной деятельности и личностного смысла учения, заинтересо</w:t>
      </w:r>
      <w:r w:rsidRPr="002516F0">
        <w:rPr>
          <w:rFonts w:ascii="Times New Roman" w:hAnsi="Times New Roman" w:cs="Times New Roman"/>
          <w:color w:val="000000"/>
          <w:sz w:val="24"/>
          <w:szCs w:val="24"/>
        </w:rPr>
        <w:softHyphen/>
        <w:t>ванность в приобретении и расширении знаний и способов действий, творческий подход к выполнению заданий.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Рефлексивная самооценка, умение анализировать свои действия и управлять ими. Навыки сотрудничества со взрослыми и сверстниками.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Установка на здоровый образ жизни, наличие мотивации к творческому труду, к работе на результат.</w:t>
      </w:r>
    </w:p>
    <w:p w:rsidR="00883156" w:rsidRPr="002516F0" w:rsidRDefault="00883156" w:rsidP="002516F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число, большее или меньшее данного числа в несколько раз;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Овладение способами выполнения заданий творческого и поискового характера.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Способность использовать знаково-символические средства представления информа</w:t>
      </w:r>
      <w:r w:rsidRPr="002516F0">
        <w:rPr>
          <w:rFonts w:ascii="Times New Roman" w:hAnsi="Times New Roman" w:cs="Times New Roman"/>
          <w:color w:val="000000"/>
          <w:sz w:val="24"/>
          <w:szCs w:val="24"/>
        </w:rPr>
        <w:softHyphen/>
        <w:t>ции для создания моделей изучаемых объектов и процессов, схем решения учебно- познавательных и практических задач.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Использование речевых средств и средств информационных и коммуникационных тех</w:t>
      </w:r>
      <w:r w:rsidRPr="002516F0">
        <w:rPr>
          <w:rFonts w:ascii="Times New Roman" w:hAnsi="Times New Roman" w:cs="Times New Roman"/>
          <w:color w:val="000000"/>
          <w:sz w:val="24"/>
          <w:szCs w:val="24"/>
        </w:rPr>
        <w:softHyphen/>
        <w:t>нологий для решения коммуникативных и познавательных задач.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</w:t>
      </w:r>
      <w:r w:rsidRPr="002516F0">
        <w:rPr>
          <w:rFonts w:ascii="Times New Roman" w:hAnsi="Times New Roman" w:cs="Times New Roman"/>
          <w:color w:val="000000"/>
          <w:sz w:val="24"/>
          <w:szCs w:val="24"/>
        </w:rPr>
        <w:softHyphen/>
        <w:t>ции и передачи информации в соответствии с коммуникативными и познавательными зада</w:t>
      </w:r>
      <w:r w:rsidRPr="002516F0">
        <w:rPr>
          <w:rFonts w:ascii="Times New Roman" w:hAnsi="Times New Roman" w:cs="Times New Roman"/>
          <w:color w:val="000000"/>
          <w:sz w:val="24"/>
          <w:szCs w:val="24"/>
        </w:rPr>
        <w:softHyphen/>
        <w:t>чами и технологиями учебного предмета, в том числе умение вводить текст с помощью кла</w:t>
      </w:r>
      <w:r w:rsidRPr="002516F0">
        <w:rPr>
          <w:rFonts w:ascii="Times New Roman" w:hAnsi="Times New Roman" w:cs="Times New Roman"/>
          <w:color w:val="000000"/>
          <w:sz w:val="24"/>
          <w:szCs w:val="24"/>
        </w:rPr>
        <w:softHyphen/>
        <w:t>виатуры компьютера, фиксировать (записывать) результаты измерения величин и анализи</w:t>
      </w:r>
      <w:r w:rsidRPr="002516F0">
        <w:rPr>
          <w:rFonts w:ascii="Times New Roman" w:hAnsi="Times New Roman" w:cs="Times New Roman"/>
          <w:color w:val="000000"/>
          <w:sz w:val="24"/>
          <w:szCs w:val="24"/>
        </w:rPr>
        <w:softHyphen/>
        <w:t>ровать изображения, звуки, готовить своё выступление и выступать с аудио-, видео- и гра</w:t>
      </w:r>
      <w:r w:rsidRPr="002516F0">
        <w:rPr>
          <w:rFonts w:ascii="Times New Roman" w:hAnsi="Times New Roman" w:cs="Times New Roman"/>
          <w:color w:val="000000"/>
          <w:sz w:val="24"/>
          <w:szCs w:val="24"/>
        </w:rPr>
        <w:softHyphen/>
        <w:t>фическим сопровождением.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Овладение логическими действиями сравнения, анализа, синтеза, обобщения, класси</w:t>
      </w:r>
      <w:r w:rsidRPr="002516F0">
        <w:rPr>
          <w:rFonts w:ascii="Times New Roman" w:hAnsi="Times New Roman" w:cs="Times New Roman"/>
          <w:color w:val="000000"/>
          <w:sz w:val="24"/>
          <w:szCs w:val="24"/>
        </w:rPr>
        <w:softHyphen/>
        <w:t>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Готовность слушать собеседника и вести диалог; готовность признать возможность су</w:t>
      </w:r>
      <w:r w:rsidRPr="002516F0">
        <w:rPr>
          <w:rFonts w:ascii="Times New Roman" w:hAnsi="Times New Roman" w:cs="Times New Roman"/>
          <w:color w:val="000000"/>
          <w:sz w:val="24"/>
          <w:szCs w:val="24"/>
        </w:rPr>
        <w:softHyphen/>
        <w:t>ществования различных точек зрения и права каждого иметь свою; излагать своё мнение и аргументировать свою точку зрения.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Определение общей цели и путей её достижения: умение договариваться о распреде</w:t>
      </w:r>
      <w:r w:rsidRPr="002516F0">
        <w:rPr>
          <w:rFonts w:ascii="Times New Roman" w:hAnsi="Times New Roman" w:cs="Times New Roman"/>
          <w:color w:val="000000"/>
          <w:sz w:val="24"/>
          <w:szCs w:val="24"/>
        </w:rPr>
        <w:softHyphen/>
        <w:t>лении функций и ролей в совместной деятельности, осуществлять взаимный контроль в со</w:t>
      </w:r>
      <w:r w:rsidRPr="002516F0">
        <w:rPr>
          <w:rFonts w:ascii="Times New Roman" w:hAnsi="Times New Roman" w:cs="Times New Roman"/>
          <w:color w:val="000000"/>
          <w:sz w:val="24"/>
          <w:szCs w:val="24"/>
        </w:rPr>
        <w:softHyphen/>
        <w:t>вместной деятельности, адекватно оценивать собственное поведение и поведение окру</w:t>
      </w:r>
      <w:r w:rsidRPr="002516F0">
        <w:rPr>
          <w:rFonts w:ascii="Times New Roman" w:hAnsi="Times New Roman" w:cs="Times New Roman"/>
          <w:color w:val="000000"/>
          <w:sz w:val="24"/>
          <w:szCs w:val="24"/>
        </w:rPr>
        <w:softHyphen/>
        <w:t>жающих.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Овладение базовыми предметными и межпредметными понятиями, отражающими су</w:t>
      </w:r>
      <w:r w:rsidRPr="002516F0">
        <w:rPr>
          <w:rFonts w:ascii="Times New Roman" w:hAnsi="Times New Roman" w:cs="Times New Roman"/>
          <w:color w:val="000000"/>
          <w:sz w:val="24"/>
          <w:szCs w:val="24"/>
        </w:rPr>
        <w:softHyphen/>
        <w:t>щественные связи и отношения между объектами и процессами.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Умение работать в материальной и информационной среде начального общего обра</w:t>
      </w:r>
      <w:r w:rsidRPr="002516F0">
        <w:rPr>
          <w:rFonts w:ascii="Times New Roman" w:hAnsi="Times New Roman" w:cs="Times New Roman"/>
          <w:color w:val="000000"/>
          <w:sz w:val="24"/>
          <w:szCs w:val="24"/>
        </w:rPr>
        <w:softHyphen/>
        <w:t>зования (в том числе с учебными моделями) в соответствии с содержанием учебного пред</w:t>
      </w:r>
      <w:r w:rsidRPr="002516F0">
        <w:rPr>
          <w:rFonts w:ascii="Times New Roman" w:hAnsi="Times New Roman" w:cs="Times New Roman"/>
          <w:color w:val="000000"/>
          <w:sz w:val="24"/>
          <w:szCs w:val="24"/>
        </w:rPr>
        <w:softHyphen/>
        <w:t>мета «Математика».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Использование приобретённых математических знаний для описания и объяснения ок</w:t>
      </w:r>
      <w:r w:rsidRPr="002516F0">
        <w:rPr>
          <w:rFonts w:ascii="Times New Roman" w:hAnsi="Times New Roman" w:cs="Times New Roman"/>
          <w:color w:val="000000"/>
          <w:sz w:val="24"/>
          <w:szCs w:val="24"/>
        </w:rPr>
        <w:softHyphen/>
        <w:t>ружающих предметов, процессов, явлений, а также для оценки их количественных и про</w:t>
      </w:r>
      <w:r w:rsidRPr="002516F0">
        <w:rPr>
          <w:rFonts w:ascii="Times New Roman" w:hAnsi="Times New Roman" w:cs="Times New Roman"/>
          <w:color w:val="000000"/>
          <w:sz w:val="24"/>
          <w:szCs w:val="24"/>
        </w:rPr>
        <w:softHyphen/>
        <w:t>странственных отношений.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Умения выполнять устно и письменно арифметические действия с числами и числовы</w:t>
      </w:r>
      <w:r w:rsidRPr="002516F0">
        <w:rPr>
          <w:rFonts w:ascii="Times New Roman" w:hAnsi="Times New Roman" w:cs="Times New Roman"/>
          <w:color w:val="000000"/>
          <w:sz w:val="24"/>
          <w:szCs w:val="24"/>
        </w:rPr>
        <w:softHyphen/>
        <w:t>ми выражениями, решать текстовые задачи, выполнять и строить алгоритмы и стратегии в игре; исследовать, распознавать и изображать геометрические фигуры, работать с табли</w:t>
      </w:r>
      <w:r w:rsidRPr="002516F0">
        <w:rPr>
          <w:rFonts w:ascii="Times New Roman" w:hAnsi="Times New Roman" w:cs="Times New Roman"/>
          <w:color w:val="000000"/>
          <w:sz w:val="24"/>
          <w:szCs w:val="24"/>
        </w:rPr>
        <w:softHyphen/>
        <w:t>цами, схемами, графиками и диаграммами, цепочками; представлять, анализировать и ин</w:t>
      </w:r>
      <w:r w:rsidRPr="002516F0">
        <w:rPr>
          <w:rFonts w:ascii="Times New Roman" w:hAnsi="Times New Roman" w:cs="Times New Roman"/>
          <w:color w:val="000000"/>
          <w:sz w:val="24"/>
          <w:szCs w:val="24"/>
        </w:rPr>
        <w:softHyphen/>
        <w:t>терпретировать данные.</w:t>
      </w:r>
    </w:p>
    <w:p w:rsidR="00883156" w:rsidRPr="002516F0" w:rsidRDefault="00883156" w:rsidP="002516F0">
      <w:pPr>
        <w:rPr>
          <w:rFonts w:ascii="Times New Roman" w:hAnsi="Times New Roman" w:cs="Times New Roman"/>
          <w:sz w:val="24"/>
          <w:szCs w:val="24"/>
        </w:rPr>
      </w:pPr>
      <w:r w:rsidRPr="002516F0">
        <w:rPr>
          <w:rFonts w:ascii="Times New Roman" w:hAnsi="Times New Roman" w:cs="Times New Roman"/>
          <w:color w:val="000000"/>
          <w:sz w:val="24"/>
          <w:szCs w:val="24"/>
        </w:rPr>
        <w:t>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883156" w:rsidRDefault="00883156" w:rsidP="009B278B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</w:p>
    <w:p w:rsidR="00883156" w:rsidRPr="009B278B" w:rsidRDefault="00883156" w:rsidP="009B278B">
      <w:pPr>
        <w:shd w:val="clear" w:color="auto" w:fill="FFFFFF"/>
        <w:tabs>
          <w:tab w:val="left" w:pos="432"/>
        </w:tabs>
        <w:spacing w:after="0"/>
        <w:ind w:firstLine="567"/>
        <w:jc w:val="both"/>
        <w:rPr>
          <w:rFonts w:ascii="Times New Roman" w:hAnsi="Times New Roman" w:cs="Times New Roman"/>
          <w:b/>
          <w:bCs/>
        </w:rPr>
      </w:pPr>
    </w:p>
    <w:p w:rsidR="00883156" w:rsidRPr="009B278B" w:rsidRDefault="00883156" w:rsidP="009B278B">
      <w:pPr>
        <w:shd w:val="clear" w:color="auto" w:fill="FFFFFF"/>
        <w:tabs>
          <w:tab w:val="left" w:pos="432"/>
        </w:tabs>
        <w:spacing w:after="0"/>
        <w:ind w:firstLine="567"/>
        <w:jc w:val="both"/>
        <w:rPr>
          <w:rFonts w:ascii="Times New Roman" w:hAnsi="Times New Roman" w:cs="Times New Roman"/>
          <w:b/>
          <w:bCs/>
        </w:rPr>
      </w:pPr>
    </w:p>
    <w:p w:rsidR="00883156" w:rsidRPr="009B278B" w:rsidRDefault="00883156" w:rsidP="009B278B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883156" w:rsidRPr="009B278B" w:rsidRDefault="00883156" w:rsidP="009B278B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883156" w:rsidRPr="009B278B" w:rsidRDefault="00883156" w:rsidP="009B278B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883156" w:rsidRPr="009B278B" w:rsidRDefault="00883156" w:rsidP="00754C47">
      <w:pPr>
        <w:rPr>
          <w:rFonts w:ascii="Times New Roman" w:hAnsi="Times New Roman" w:cs="Times New Roman"/>
        </w:rPr>
      </w:pPr>
      <w:r w:rsidRPr="009B278B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883156" w:rsidRDefault="00883156" w:rsidP="00754C47"/>
    <w:p w:rsidR="00883156" w:rsidRDefault="00883156" w:rsidP="00754C47"/>
    <w:p w:rsidR="00883156" w:rsidRDefault="00883156" w:rsidP="00754C47"/>
    <w:p w:rsidR="00883156" w:rsidRDefault="00883156" w:rsidP="00754C47"/>
    <w:p w:rsidR="00883156" w:rsidRDefault="00883156" w:rsidP="00754C47"/>
    <w:p w:rsidR="00883156" w:rsidRDefault="00883156" w:rsidP="00754C47"/>
    <w:p w:rsidR="00883156" w:rsidRDefault="00883156" w:rsidP="00754C47"/>
    <w:p w:rsidR="00883156" w:rsidRDefault="00883156" w:rsidP="00754C47"/>
    <w:p w:rsidR="00883156" w:rsidRDefault="00883156" w:rsidP="00754C47"/>
    <w:p w:rsidR="00883156" w:rsidRDefault="00883156" w:rsidP="00754C47"/>
    <w:p w:rsidR="00883156" w:rsidRDefault="00883156" w:rsidP="00754C47">
      <w:pPr>
        <w:jc w:val="center"/>
        <w:rPr>
          <w:sz w:val="28"/>
          <w:szCs w:val="28"/>
        </w:rPr>
      </w:pPr>
    </w:p>
    <w:p w:rsidR="00883156" w:rsidRDefault="00883156" w:rsidP="00754C47">
      <w:pPr>
        <w:jc w:val="center"/>
        <w:rPr>
          <w:sz w:val="28"/>
          <w:szCs w:val="28"/>
        </w:rPr>
      </w:pPr>
    </w:p>
    <w:p w:rsidR="00883156" w:rsidRDefault="00883156" w:rsidP="00754C47">
      <w:r>
        <w:rPr>
          <w:rFonts w:ascii="Times New Roman" w:hAnsi="Times New Roman" w:cs="Times New Roman CYR"/>
          <w:b/>
          <w:bCs/>
          <w:kern w:val="1"/>
          <w:sz w:val="24"/>
          <w:szCs w:val="24"/>
        </w:rPr>
        <w:t xml:space="preserve"> </w:t>
      </w:r>
    </w:p>
    <w:p w:rsidR="00883156" w:rsidRDefault="00883156" w:rsidP="00754C47"/>
    <w:p w:rsidR="00883156" w:rsidRDefault="00883156" w:rsidP="00754C47"/>
    <w:p w:rsidR="00883156" w:rsidRDefault="00883156" w:rsidP="00754C47">
      <w:pPr>
        <w:rPr>
          <w:rFonts w:ascii="Times New Roman" w:hAnsi="Times New Roman"/>
          <w:bCs/>
          <w:kern w:val="2"/>
        </w:rPr>
      </w:pPr>
    </w:p>
    <w:p w:rsidR="00883156" w:rsidRDefault="00883156" w:rsidP="00754C47"/>
    <w:p w:rsidR="00883156" w:rsidRDefault="00883156" w:rsidP="00754C47"/>
    <w:p w:rsidR="00883156" w:rsidRDefault="00883156" w:rsidP="00754C47"/>
    <w:p w:rsidR="00883156" w:rsidRDefault="00883156" w:rsidP="00754C47"/>
    <w:p w:rsidR="00883156" w:rsidRDefault="00883156" w:rsidP="00754C47">
      <w:pPr>
        <w:rPr>
          <w:rFonts w:ascii="Times New Roman" w:hAnsi="Times New Roman"/>
          <w:bCs/>
          <w:kern w:val="2"/>
        </w:rPr>
      </w:pPr>
    </w:p>
    <w:p w:rsidR="00883156" w:rsidRDefault="00883156" w:rsidP="00754C47"/>
    <w:p w:rsidR="00883156" w:rsidRDefault="00883156" w:rsidP="00754C47"/>
    <w:p w:rsidR="00883156" w:rsidRDefault="00883156" w:rsidP="00754C47"/>
    <w:p w:rsidR="00883156" w:rsidRDefault="00883156" w:rsidP="00754C47"/>
    <w:p w:rsidR="00883156" w:rsidRDefault="00883156">
      <w:pPr>
        <w:rPr>
          <w:rFonts w:ascii="Times New Roman" w:hAnsi="Times New Roman"/>
          <w:bCs/>
          <w:kern w:val="2"/>
        </w:rPr>
      </w:pPr>
    </w:p>
    <w:p w:rsidR="00883156" w:rsidRDefault="00883156"/>
    <w:p w:rsidR="00883156" w:rsidRDefault="00883156"/>
    <w:p w:rsidR="00883156" w:rsidRDefault="00883156"/>
    <w:p w:rsidR="00883156" w:rsidRDefault="00883156"/>
    <w:sectPr w:rsidR="00883156" w:rsidSect="0007145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156" w:rsidRDefault="00883156" w:rsidP="00754C47">
      <w:pPr>
        <w:spacing w:after="0" w:line="240" w:lineRule="auto"/>
      </w:pPr>
      <w:r>
        <w:separator/>
      </w:r>
    </w:p>
  </w:endnote>
  <w:endnote w:type="continuationSeparator" w:id="0">
    <w:p w:rsidR="00883156" w:rsidRDefault="00883156" w:rsidP="00754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156" w:rsidRDefault="00883156">
    <w:pPr>
      <w:pStyle w:val="Footer"/>
    </w:pPr>
  </w:p>
  <w:p w:rsidR="00883156" w:rsidRDefault="008831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156" w:rsidRDefault="00883156" w:rsidP="00754C47">
      <w:pPr>
        <w:spacing w:after="0" w:line="240" w:lineRule="auto"/>
      </w:pPr>
      <w:r>
        <w:separator/>
      </w:r>
    </w:p>
  </w:footnote>
  <w:footnote w:type="continuationSeparator" w:id="0">
    <w:p w:rsidR="00883156" w:rsidRDefault="00883156" w:rsidP="00754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985630"/>
    <w:lvl w:ilvl="0">
      <w:numFmt w:val="bullet"/>
      <w:lvlText w:val="*"/>
      <w:lvlJc w:val="left"/>
    </w:lvl>
  </w:abstractNum>
  <w:abstractNum w:abstractNumId="1">
    <w:nsid w:val="04394006"/>
    <w:multiLevelType w:val="hybridMultilevel"/>
    <w:tmpl w:val="C12A13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7015F26"/>
    <w:multiLevelType w:val="hybridMultilevel"/>
    <w:tmpl w:val="FDA655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7D05853"/>
    <w:multiLevelType w:val="hybridMultilevel"/>
    <w:tmpl w:val="5028704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7D23BC1"/>
    <w:multiLevelType w:val="hybridMultilevel"/>
    <w:tmpl w:val="5100C7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FD151D4"/>
    <w:multiLevelType w:val="hybridMultilevel"/>
    <w:tmpl w:val="FCCCD4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01D25CB"/>
    <w:multiLevelType w:val="hybridMultilevel"/>
    <w:tmpl w:val="508C62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2777A5E"/>
    <w:multiLevelType w:val="hybridMultilevel"/>
    <w:tmpl w:val="6DB404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02E053F"/>
    <w:multiLevelType w:val="hybridMultilevel"/>
    <w:tmpl w:val="FB2437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45C6FC7"/>
    <w:multiLevelType w:val="hybridMultilevel"/>
    <w:tmpl w:val="FBB27B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DE402E6"/>
    <w:multiLevelType w:val="hybridMultilevel"/>
    <w:tmpl w:val="BF38563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F7E2539"/>
    <w:multiLevelType w:val="hybridMultilevel"/>
    <w:tmpl w:val="71F435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A84216B"/>
    <w:multiLevelType w:val="hybridMultilevel"/>
    <w:tmpl w:val="66983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ABE5C3B"/>
    <w:multiLevelType w:val="hybridMultilevel"/>
    <w:tmpl w:val="010475E8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E823639"/>
    <w:multiLevelType w:val="hybridMultilevel"/>
    <w:tmpl w:val="BA8887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5603C3C"/>
    <w:multiLevelType w:val="hybridMultilevel"/>
    <w:tmpl w:val="394EDD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FB33DC8"/>
    <w:multiLevelType w:val="hybridMultilevel"/>
    <w:tmpl w:val="CCE295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-"/>
        <w:legacy w:legacy="1" w:legacySpace="0" w:legacyIndent="193"/>
        <w:lvlJc w:val="left"/>
        <w:rPr>
          <w:rFonts w:ascii="Times New Roman" w:hAnsi="Times New Roman" w:hint="default"/>
        </w:rPr>
      </w:lvl>
    </w:lvlOverride>
  </w:num>
  <w:num w:numId="19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2F22"/>
    <w:rsid w:val="00027471"/>
    <w:rsid w:val="00071450"/>
    <w:rsid w:val="0013056E"/>
    <w:rsid w:val="00137465"/>
    <w:rsid w:val="00154426"/>
    <w:rsid w:val="00181648"/>
    <w:rsid w:val="00187677"/>
    <w:rsid w:val="001A64E1"/>
    <w:rsid w:val="00232F52"/>
    <w:rsid w:val="002516F0"/>
    <w:rsid w:val="002A7BA7"/>
    <w:rsid w:val="002F3FDA"/>
    <w:rsid w:val="003C184F"/>
    <w:rsid w:val="00473AC7"/>
    <w:rsid w:val="004B7CDD"/>
    <w:rsid w:val="006151E0"/>
    <w:rsid w:val="006749D1"/>
    <w:rsid w:val="006E64E6"/>
    <w:rsid w:val="00754C47"/>
    <w:rsid w:val="00883156"/>
    <w:rsid w:val="008C5C19"/>
    <w:rsid w:val="009536F0"/>
    <w:rsid w:val="0098438E"/>
    <w:rsid w:val="009B278B"/>
    <w:rsid w:val="00A131AE"/>
    <w:rsid w:val="00A42F22"/>
    <w:rsid w:val="00AD2CB3"/>
    <w:rsid w:val="00B24B42"/>
    <w:rsid w:val="00BC692F"/>
    <w:rsid w:val="00C2652F"/>
    <w:rsid w:val="00CF2A61"/>
    <w:rsid w:val="00D418D2"/>
    <w:rsid w:val="00DA7DF0"/>
    <w:rsid w:val="00DF7DE0"/>
    <w:rsid w:val="00E27BB3"/>
    <w:rsid w:val="00F0359A"/>
    <w:rsid w:val="00F3373B"/>
    <w:rsid w:val="00F37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F22"/>
    <w:pPr>
      <w:spacing w:after="200" w:line="276" w:lineRule="auto"/>
    </w:pPr>
    <w:rPr>
      <w:rFonts w:cs="Calibri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42F2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54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54C47"/>
    <w:rPr>
      <w:rFonts w:ascii="Calibri" w:eastAsia="Times New Roman" w:hAnsi="Calibri" w:cs="Calibri"/>
      <w:lang w:eastAsia="ar-SA" w:bidi="ar-SA"/>
    </w:rPr>
  </w:style>
  <w:style w:type="paragraph" w:styleId="Footer">
    <w:name w:val="footer"/>
    <w:basedOn w:val="Normal"/>
    <w:link w:val="FooterChar"/>
    <w:uiPriority w:val="99"/>
    <w:rsid w:val="00754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54C47"/>
    <w:rPr>
      <w:rFonts w:ascii="Calibri" w:eastAsia="Times New Roman" w:hAnsi="Calibri" w:cs="Calibri"/>
      <w:lang w:eastAsia="ar-SA" w:bidi="ar-SA"/>
    </w:rPr>
  </w:style>
  <w:style w:type="paragraph" w:customStyle="1" w:styleId="3">
    <w:name w:val="Заголовок 3+"/>
    <w:basedOn w:val="Normal"/>
    <w:uiPriority w:val="99"/>
    <w:rsid w:val="009B278B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6</Pages>
  <Words>1503</Words>
  <Characters>8570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18</cp:revision>
  <dcterms:created xsi:type="dcterms:W3CDTF">2014-01-22T06:03:00Z</dcterms:created>
  <dcterms:modified xsi:type="dcterms:W3CDTF">2015-03-23T04:57:00Z</dcterms:modified>
</cp:coreProperties>
</file>